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670A" w14:textId="77777777" w:rsidR="0082578B" w:rsidRDefault="00AA11DE" w:rsidP="00AA11DE">
      <w:pPr>
        <w:jc w:val="right"/>
        <w:rPr>
          <w:b/>
          <w:sz w:val="24"/>
          <w:szCs w:val="24"/>
        </w:rPr>
      </w:pPr>
      <w:bookmarkStart w:id="0" w:name="_Hlk488930574"/>
      <w:r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1" locked="0" layoutInCell="1" allowOverlap="1" wp14:anchorId="365255DB" wp14:editId="3A9C8D9A">
            <wp:simplePos x="0" y="0"/>
            <wp:positionH relativeFrom="column">
              <wp:posOffset>3762375</wp:posOffset>
            </wp:positionH>
            <wp:positionV relativeFrom="paragraph">
              <wp:posOffset>0</wp:posOffset>
            </wp:positionV>
            <wp:extent cx="2121535" cy="792480"/>
            <wp:effectExtent l="0" t="0" r="0" b="7620"/>
            <wp:wrapTight wrapText="bothSides">
              <wp:wrapPolygon edited="0">
                <wp:start x="3103" y="0"/>
                <wp:lineTo x="0" y="2596"/>
                <wp:lineTo x="0" y="15058"/>
                <wp:lineTo x="3103" y="21288"/>
                <wp:lineTo x="3491" y="21288"/>
                <wp:lineTo x="4461" y="21288"/>
                <wp:lineTo x="21335" y="17135"/>
                <wp:lineTo x="21335" y="12462"/>
                <wp:lineTo x="16486" y="7269"/>
                <wp:lineTo x="4073" y="0"/>
                <wp:lineTo x="31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AC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92225" w14:textId="77777777" w:rsidR="00726805" w:rsidRDefault="00E559F2">
      <w:pPr>
        <w:rPr>
          <w:b/>
          <w:color w:val="FF0000"/>
        </w:rPr>
      </w:pPr>
      <w:r>
        <w:rPr>
          <w:b/>
          <w:sz w:val="24"/>
          <w:szCs w:val="24"/>
        </w:rPr>
        <w:t>PRESS RELEASE</w:t>
      </w:r>
      <w:r>
        <w:rPr>
          <w:b/>
          <w:sz w:val="24"/>
          <w:szCs w:val="24"/>
        </w:rPr>
        <w:br/>
      </w:r>
    </w:p>
    <w:p w14:paraId="1D278102" w14:textId="77777777" w:rsidR="00AE4D6F" w:rsidRDefault="00F624B3" w:rsidP="00E559F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Nursing shortages reaching cris</w:t>
      </w:r>
      <w:r w:rsidR="00AE4D6F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in aged care</w:t>
      </w:r>
    </w:p>
    <w:bookmarkEnd w:id="0"/>
    <w:p w14:paraId="0F8CDC9B" w14:textId="77777777" w:rsidR="002847EA" w:rsidRDefault="00881578" w:rsidP="00E559F2">
      <w:pPr>
        <w:spacing w:line="360" w:lineRule="auto"/>
      </w:pPr>
      <w:r>
        <w:t xml:space="preserve">Nursing shortages </w:t>
      </w:r>
      <w:r w:rsidR="00AE4D6F">
        <w:t>are</w:t>
      </w:r>
      <w:r>
        <w:t xml:space="preserve"> </w:t>
      </w:r>
      <w:r w:rsidR="00AE4D6F">
        <w:t xml:space="preserve">reaching </w:t>
      </w:r>
      <w:r>
        <w:t xml:space="preserve">crisis point </w:t>
      </w:r>
      <w:r w:rsidR="00AE4D6F">
        <w:t xml:space="preserve">in aged care </w:t>
      </w:r>
      <w:r>
        <w:t>as</w:t>
      </w:r>
      <w:r w:rsidR="002847EA">
        <w:t xml:space="preserve"> record numbers leave </w:t>
      </w:r>
      <w:r w:rsidR="00F624B3">
        <w:t xml:space="preserve">aged </w:t>
      </w:r>
      <w:r>
        <w:t>residential care</w:t>
      </w:r>
      <w:r w:rsidR="00F624B3">
        <w:t xml:space="preserve"> (ARC)</w:t>
      </w:r>
      <w:r>
        <w:t xml:space="preserve"> facilities for </w:t>
      </w:r>
      <w:r w:rsidR="007F7FB7">
        <w:t>DHB</w:t>
      </w:r>
      <w:r w:rsidR="002847EA">
        <w:t xml:space="preserve">s in anticipation of </w:t>
      </w:r>
      <w:r w:rsidR="00F624B3">
        <w:t>better pay and conditions</w:t>
      </w:r>
      <w:r w:rsidR="00AE4D6F">
        <w:t xml:space="preserve"> under current negotiations, </w:t>
      </w:r>
      <w:r w:rsidR="002847EA">
        <w:t xml:space="preserve">compounding </w:t>
      </w:r>
      <w:r w:rsidR="00F926B0">
        <w:t xml:space="preserve">critical </w:t>
      </w:r>
      <w:r>
        <w:t>shortages</w:t>
      </w:r>
      <w:r w:rsidR="00F624B3">
        <w:t xml:space="preserve"> exacerbated by a hardening of </w:t>
      </w:r>
      <w:r w:rsidR="002847EA">
        <w:t>imm</w:t>
      </w:r>
      <w:r w:rsidR="007B1264">
        <w:t>igration polic</w:t>
      </w:r>
      <w:r w:rsidR="00F624B3">
        <w:t xml:space="preserve">ies.  </w:t>
      </w:r>
    </w:p>
    <w:p w14:paraId="29F7E699" w14:textId="77777777" w:rsidR="00820491" w:rsidRDefault="007F3BF4" w:rsidP="00E559F2">
      <w:pPr>
        <w:spacing w:line="360" w:lineRule="auto"/>
      </w:pPr>
      <w:r>
        <w:t xml:space="preserve">NZACA Chief Executive Simon Wallace says </w:t>
      </w:r>
      <w:r w:rsidR="002847EA">
        <w:t xml:space="preserve">whilst </w:t>
      </w:r>
      <w:r w:rsidR="00F624B3">
        <w:t xml:space="preserve">ARC </w:t>
      </w:r>
      <w:r w:rsidR="00820491">
        <w:t xml:space="preserve">providers </w:t>
      </w:r>
      <w:r w:rsidR="00043646">
        <w:t>have struggled in recent years</w:t>
      </w:r>
      <w:r w:rsidR="00820491">
        <w:t xml:space="preserve"> to recruit and retain nursing staff, vacancies </w:t>
      </w:r>
      <w:r w:rsidR="002847EA">
        <w:t xml:space="preserve">have </w:t>
      </w:r>
      <w:r w:rsidR="00043646">
        <w:t xml:space="preserve">now </w:t>
      </w:r>
      <w:r w:rsidR="002847EA">
        <w:t xml:space="preserve">reached </w:t>
      </w:r>
      <w:r w:rsidR="007B1264">
        <w:t>record levels</w:t>
      </w:r>
      <w:r w:rsidR="00820491">
        <w:t xml:space="preserve"> </w:t>
      </w:r>
      <w:r w:rsidR="007178EA">
        <w:t>of</w:t>
      </w:r>
      <w:r w:rsidR="00820491">
        <w:t xml:space="preserve"> </w:t>
      </w:r>
      <w:r w:rsidR="00F926B0">
        <w:t>around 500</w:t>
      </w:r>
      <w:r w:rsidR="00820491">
        <w:t xml:space="preserve"> </w:t>
      </w:r>
      <w:r w:rsidR="00F926B0">
        <w:t xml:space="preserve">out of </w:t>
      </w:r>
      <w:r w:rsidR="00F624B3">
        <w:t xml:space="preserve">nearly </w:t>
      </w:r>
      <w:r w:rsidR="00820491">
        <w:t xml:space="preserve">5,000 registered nursing positions in the sector. </w:t>
      </w:r>
    </w:p>
    <w:p w14:paraId="26564F94" w14:textId="77777777" w:rsidR="00043646" w:rsidRDefault="00820491" w:rsidP="00E559F2">
      <w:pPr>
        <w:spacing w:line="360" w:lineRule="auto"/>
      </w:pPr>
      <w:r>
        <w:t>“</w:t>
      </w:r>
      <w:r w:rsidR="00043646">
        <w:t xml:space="preserve">Effectively, </w:t>
      </w:r>
      <w:r w:rsidR="007178EA">
        <w:t>w</w:t>
      </w:r>
      <w:r>
        <w:t xml:space="preserve">e’re down </w:t>
      </w:r>
      <w:r w:rsidR="007178EA">
        <w:t>by n</w:t>
      </w:r>
      <w:r>
        <w:t xml:space="preserve">early </w:t>
      </w:r>
      <w:r w:rsidR="00F926B0">
        <w:t>10%</w:t>
      </w:r>
      <w:r w:rsidR="00043646">
        <w:t xml:space="preserve"> in nursing staff</w:t>
      </w:r>
      <w:r w:rsidR="00AE4D6F">
        <w:t xml:space="preserve">, who are </w:t>
      </w:r>
      <w:r w:rsidR="00F624B3">
        <w:t xml:space="preserve">the </w:t>
      </w:r>
      <w:r w:rsidR="00043646">
        <w:t xml:space="preserve">skilled </w:t>
      </w:r>
      <w:r w:rsidR="00AE4D6F">
        <w:t>employees we</w:t>
      </w:r>
      <w:r w:rsidR="00043646">
        <w:t xml:space="preserve"> desperately need to provide safe and quality care for our most vulnerable </w:t>
      </w:r>
      <w:r>
        <w:t>older citizens</w:t>
      </w:r>
      <w:r w:rsidR="00043646">
        <w:t>.</w:t>
      </w:r>
    </w:p>
    <w:p w14:paraId="5837ABFE" w14:textId="77777777" w:rsidR="002847EA" w:rsidRDefault="007178EA" w:rsidP="00E559F2">
      <w:pPr>
        <w:spacing w:line="360" w:lineRule="auto"/>
      </w:pPr>
      <w:r>
        <w:t>“</w:t>
      </w:r>
      <w:r w:rsidR="00820491">
        <w:t>And we expect th</w:t>
      </w:r>
      <w:r w:rsidR="00881578">
        <w:t>is</w:t>
      </w:r>
      <w:r w:rsidR="00820491">
        <w:t xml:space="preserve"> number to </w:t>
      </w:r>
      <w:r w:rsidR="002847EA">
        <w:t xml:space="preserve">escalate in the next </w:t>
      </w:r>
      <w:r w:rsidR="00881578">
        <w:t xml:space="preserve">six to </w:t>
      </w:r>
      <w:r w:rsidR="002847EA">
        <w:t xml:space="preserve">12 months, </w:t>
      </w:r>
      <w:r w:rsidR="00881578">
        <w:t>given</w:t>
      </w:r>
      <w:r w:rsidR="002847EA">
        <w:t xml:space="preserve"> </w:t>
      </w:r>
      <w:r>
        <w:t xml:space="preserve">an additional </w:t>
      </w:r>
      <w:r w:rsidR="00820491">
        <w:t xml:space="preserve">500 nurses </w:t>
      </w:r>
      <w:r w:rsidR="00881578">
        <w:t xml:space="preserve">are </w:t>
      </w:r>
      <w:r w:rsidR="002847EA">
        <w:t xml:space="preserve">likely to be recruited into DHBs </w:t>
      </w:r>
      <w:r w:rsidR="00043646">
        <w:t>through t</w:t>
      </w:r>
      <w:r w:rsidR="002847EA">
        <w:t xml:space="preserve">he </w:t>
      </w:r>
      <w:r w:rsidR="00820491">
        <w:t>multi-employer</w:t>
      </w:r>
      <w:r w:rsidR="00AE4D6F">
        <w:t xml:space="preserve"> </w:t>
      </w:r>
      <w:r w:rsidR="00820491">
        <w:t xml:space="preserve">collective agreement (MECA) </w:t>
      </w:r>
      <w:r w:rsidR="002847EA">
        <w:t>currently under negotiation.</w:t>
      </w:r>
    </w:p>
    <w:p w14:paraId="6ACE1732" w14:textId="77777777" w:rsidR="00881578" w:rsidRDefault="00820491" w:rsidP="00E559F2">
      <w:pPr>
        <w:spacing w:line="360" w:lineRule="auto"/>
      </w:pPr>
      <w:r>
        <w:t>“</w:t>
      </w:r>
      <w:r w:rsidR="00043646">
        <w:t xml:space="preserve">Where will these </w:t>
      </w:r>
      <w:r w:rsidR="002847EA">
        <w:t xml:space="preserve">nurses </w:t>
      </w:r>
      <w:r w:rsidR="00043646">
        <w:t>come from? Not t</w:t>
      </w:r>
      <w:r w:rsidR="00881578">
        <w:t xml:space="preserve">he graduate pool. </w:t>
      </w:r>
      <w:r w:rsidR="00F624B3">
        <w:t xml:space="preserve"> </w:t>
      </w:r>
      <w:r w:rsidR="002847EA">
        <w:t xml:space="preserve">They’ll </w:t>
      </w:r>
      <w:r w:rsidR="008976F2">
        <w:t>move</w:t>
      </w:r>
      <w:r w:rsidR="00881578">
        <w:t xml:space="preserve"> </w:t>
      </w:r>
      <w:r w:rsidR="002847EA">
        <w:t xml:space="preserve">from </w:t>
      </w:r>
      <w:r w:rsidR="00881578">
        <w:t xml:space="preserve">the </w:t>
      </w:r>
      <w:r w:rsidR="002847EA">
        <w:t xml:space="preserve">aged care </w:t>
      </w:r>
      <w:r w:rsidR="00881578">
        <w:t xml:space="preserve">sector, </w:t>
      </w:r>
      <w:r w:rsidR="002847EA">
        <w:t xml:space="preserve">and already are. </w:t>
      </w:r>
      <w:r w:rsidR="00F624B3">
        <w:t xml:space="preserve"> Potentially, w</w:t>
      </w:r>
      <w:r w:rsidR="002847EA">
        <w:t xml:space="preserve">e’re looking at being down by up to 1,000 nurses </w:t>
      </w:r>
      <w:r w:rsidR="00881578">
        <w:t>in a very short space of time. That’s unsustainable.</w:t>
      </w:r>
    </w:p>
    <w:p w14:paraId="7F5CD6E4" w14:textId="77777777" w:rsidR="007178EA" w:rsidRDefault="002847EA" w:rsidP="00E559F2">
      <w:pPr>
        <w:spacing w:line="360" w:lineRule="auto"/>
      </w:pPr>
      <w:r>
        <w:t>“</w:t>
      </w:r>
      <w:r w:rsidR="008976F2">
        <w:t>T</w:t>
      </w:r>
      <w:r w:rsidR="007178EA">
        <w:t xml:space="preserve">he shortages are </w:t>
      </w:r>
      <w:r w:rsidR="008976F2">
        <w:t xml:space="preserve">already </w:t>
      </w:r>
      <w:r w:rsidR="007178EA">
        <w:t xml:space="preserve">taking their toll. I am aware of </w:t>
      </w:r>
      <w:r w:rsidR="00F624B3">
        <w:t xml:space="preserve">some </w:t>
      </w:r>
      <w:r w:rsidR="00AE4D6F">
        <w:t>of our members</w:t>
      </w:r>
      <w:r w:rsidR="007178EA">
        <w:t xml:space="preserve"> </w:t>
      </w:r>
      <w:r w:rsidR="00AE4D6F">
        <w:t>considering closure</w:t>
      </w:r>
      <w:r w:rsidR="00F624B3">
        <w:t xml:space="preserve"> of </w:t>
      </w:r>
      <w:r w:rsidR="007178EA">
        <w:t xml:space="preserve">their facilities or units in their facilities because they </w:t>
      </w:r>
      <w:r w:rsidR="001E4CAC">
        <w:t xml:space="preserve">are unable to staff them with nurses to provide safe and quality </w:t>
      </w:r>
      <w:r w:rsidR="007178EA">
        <w:t>care for the residents.</w:t>
      </w:r>
      <w:r w:rsidR="001E4CAC">
        <w:t xml:space="preserve"> This situation is going to worsen.”</w:t>
      </w:r>
    </w:p>
    <w:p w14:paraId="27ACE13D" w14:textId="77777777" w:rsidR="007178EA" w:rsidRDefault="007178EA" w:rsidP="00E559F2">
      <w:pPr>
        <w:spacing w:line="360" w:lineRule="auto"/>
      </w:pPr>
      <w:r>
        <w:t xml:space="preserve">Mr Wallace says the MECA </w:t>
      </w:r>
      <w:r w:rsidR="001E4CAC">
        <w:t>negotiations are</w:t>
      </w:r>
      <w:r>
        <w:t xml:space="preserve"> magnifying </w:t>
      </w:r>
      <w:r w:rsidR="002847EA">
        <w:t xml:space="preserve">the major impact on the ability of providers to recruit and retain nurses </w:t>
      </w:r>
      <w:r w:rsidR="00AE4D6F">
        <w:t xml:space="preserve">from </w:t>
      </w:r>
      <w:r w:rsidR="001E4CAC">
        <w:t>2016 i</w:t>
      </w:r>
      <w:r>
        <w:t>mmigration policy changes</w:t>
      </w:r>
      <w:r w:rsidR="002847EA">
        <w:t xml:space="preserve"> - </w:t>
      </w:r>
      <w:r w:rsidR="001E4CAC">
        <w:t xml:space="preserve">shifting registered nurses </w:t>
      </w:r>
      <w:r w:rsidR="002847EA">
        <w:t>(</w:t>
      </w:r>
      <w:r w:rsidR="007F7FB7">
        <w:t>aged care</w:t>
      </w:r>
      <w:r w:rsidR="002847EA">
        <w:t>)</w:t>
      </w:r>
      <w:r w:rsidR="007F7FB7">
        <w:t xml:space="preserve"> </w:t>
      </w:r>
      <w:r w:rsidR="001E4CAC">
        <w:t xml:space="preserve">from </w:t>
      </w:r>
      <w:r>
        <w:t xml:space="preserve">the </w:t>
      </w:r>
      <w:r w:rsidR="009D4B83">
        <w:t>Long-Term</w:t>
      </w:r>
      <w:r>
        <w:t xml:space="preserve"> Shortage Skills List to the Immediate Skills Shortage List.</w:t>
      </w:r>
    </w:p>
    <w:p w14:paraId="2E49B71B" w14:textId="77777777" w:rsidR="007F7FB7" w:rsidRDefault="007178EA" w:rsidP="007F7FB7">
      <w:pPr>
        <w:spacing w:line="360" w:lineRule="auto"/>
      </w:pPr>
      <w:r>
        <w:t>“</w:t>
      </w:r>
      <w:r w:rsidR="0096145F">
        <w:t>This change has lower</w:t>
      </w:r>
      <w:r w:rsidR="00AE4D6F">
        <w:t>ed</w:t>
      </w:r>
      <w:r w:rsidR="0096145F">
        <w:t xml:space="preserve"> the morale of </w:t>
      </w:r>
      <w:r w:rsidR="00F624B3">
        <w:t xml:space="preserve">our </w:t>
      </w:r>
      <w:r w:rsidR="0096145F">
        <w:t xml:space="preserve">aged care nurses, making it even harder for providers to recruit and retain them. </w:t>
      </w:r>
      <w:r w:rsidR="007F7FB7">
        <w:t>Our latest data shows that 38% of our members are facing increased difficulty recruiting internationally qualified nurses on visas since the policy change</w:t>
      </w:r>
      <w:r w:rsidR="002847EA">
        <w:t xml:space="preserve">. And </w:t>
      </w:r>
      <w:r w:rsidR="007F7FB7">
        <w:t xml:space="preserve">65% </w:t>
      </w:r>
      <w:r w:rsidR="002847EA">
        <w:t xml:space="preserve">are </w:t>
      </w:r>
      <w:r w:rsidR="007F7FB7">
        <w:t xml:space="preserve">facing increased difficulty in trying to recruit New Zealand citizens and resident registered nurses. </w:t>
      </w:r>
    </w:p>
    <w:p w14:paraId="5D024765" w14:textId="77777777" w:rsidR="0096145F" w:rsidRDefault="007F7FB7" w:rsidP="00CA7EC0">
      <w:pPr>
        <w:spacing w:line="360" w:lineRule="auto"/>
      </w:pPr>
      <w:r>
        <w:t>“</w:t>
      </w:r>
      <w:r w:rsidR="002847EA">
        <w:t xml:space="preserve">In fact, </w:t>
      </w:r>
      <w:r w:rsidR="00CA7EC0">
        <w:t xml:space="preserve">annual turnover for registered nurses in the sector has risen from 26% </w:t>
      </w:r>
      <w:r>
        <w:t xml:space="preserve">in February 2017 to nearly </w:t>
      </w:r>
      <w:r w:rsidR="00CA7EC0">
        <w:t>38%</w:t>
      </w:r>
      <w:r>
        <w:t xml:space="preserve"> as of July this year. </w:t>
      </w:r>
    </w:p>
    <w:p w14:paraId="3B79DD8F" w14:textId="77777777" w:rsidR="003C2C62" w:rsidRDefault="0096145F" w:rsidP="00CA7EC0">
      <w:pPr>
        <w:spacing w:line="360" w:lineRule="auto"/>
      </w:pPr>
      <w:r>
        <w:lastRenderedPageBreak/>
        <w:t>“This data spells a crisis for the ability of our providers to deliver safe and quality care for our older citizens</w:t>
      </w:r>
      <w:r w:rsidR="003C2C62">
        <w:t>, with potential closure of units and facilities putting pressure on the DHBs. Where else will these residents go?”</w:t>
      </w:r>
    </w:p>
    <w:p w14:paraId="5607FF75" w14:textId="77777777" w:rsidR="001C4806" w:rsidRDefault="0096145F" w:rsidP="00CA7EC0">
      <w:pPr>
        <w:spacing w:line="360" w:lineRule="auto"/>
      </w:pPr>
      <w:r>
        <w:t xml:space="preserve">Mr Wallace says the NZACA is in </w:t>
      </w:r>
      <w:r w:rsidR="003C2C62">
        <w:t>meetings</w:t>
      </w:r>
      <w:r>
        <w:t xml:space="preserve"> with DHBs and the Ministry of Health </w:t>
      </w:r>
      <w:r w:rsidR="003C2C62">
        <w:t xml:space="preserve">to </w:t>
      </w:r>
      <w:r w:rsidR="00F624B3">
        <w:t>figure out a solution</w:t>
      </w:r>
      <w:r w:rsidR="001C4806">
        <w:t>.</w:t>
      </w:r>
    </w:p>
    <w:p w14:paraId="1C173A83" w14:textId="0BE0105A" w:rsidR="00881578" w:rsidRDefault="001C4806" w:rsidP="00CA7EC0">
      <w:pPr>
        <w:spacing w:line="360" w:lineRule="auto"/>
      </w:pPr>
      <w:r>
        <w:t xml:space="preserve"> </w:t>
      </w:r>
      <w:r w:rsidR="00AE4D6F">
        <w:t>“</w:t>
      </w:r>
      <w:r w:rsidR="003C2C62">
        <w:t xml:space="preserve">We are also asking them to support us in lobbying </w:t>
      </w:r>
      <w:r w:rsidR="00F624B3">
        <w:t xml:space="preserve">the Government and </w:t>
      </w:r>
      <w:r w:rsidR="003C2C62">
        <w:t xml:space="preserve">Immigration NZ to return </w:t>
      </w:r>
      <w:r w:rsidR="00F624B3">
        <w:t xml:space="preserve">our </w:t>
      </w:r>
      <w:r w:rsidR="003C2C62">
        <w:t xml:space="preserve">registered nurses to the </w:t>
      </w:r>
      <w:r w:rsidR="009D4B83">
        <w:t>Long-Term</w:t>
      </w:r>
      <w:r w:rsidR="003C2C62">
        <w:t xml:space="preserve"> Shortage Skills List, </w:t>
      </w:r>
      <w:r w:rsidR="00881578">
        <w:t>to help ease the nursing shortages in the short-term.”</w:t>
      </w:r>
    </w:p>
    <w:p w14:paraId="3FBF4337" w14:textId="0126B98E" w:rsidR="007F3BF4" w:rsidRDefault="00962A1E" w:rsidP="00E559F2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r w:rsidR="007F3BF4">
        <w:rPr>
          <w:sz w:val="22"/>
          <w:szCs w:val="22"/>
        </w:rPr>
        <w:t>nd</w:t>
      </w:r>
      <w:r w:rsidR="00043646">
        <w:rPr>
          <w:sz w:val="22"/>
          <w:szCs w:val="22"/>
        </w:rPr>
        <w:t>s</w:t>
      </w:r>
      <w:r w:rsidR="007F3BF4">
        <w:rPr>
          <w:sz w:val="22"/>
          <w:szCs w:val="22"/>
        </w:rPr>
        <w:t>.</w:t>
      </w:r>
      <w:proofErr w:type="gramEnd"/>
      <w:r w:rsidR="007F3BF4">
        <w:rPr>
          <w:sz w:val="22"/>
          <w:szCs w:val="22"/>
        </w:rPr>
        <w:t xml:space="preserve">  </w:t>
      </w:r>
      <w:r w:rsidR="007F3BF4">
        <w:rPr>
          <w:sz w:val="22"/>
          <w:szCs w:val="22"/>
        </w:rPr>
        <w:br/>
      </w:r>
    </w:p>
    <w:p w14:paraId="27826468" w14:textId="77777777" w:rsidR="007F3BF4" w:rsidRDefault="007F3BF4" w:rsidP="007F3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Contact: Simon Wallace on 04 473 3159 or 0274 882850 </w:t>
      </w:r>
    </w:p>
    <w:p w14:paraId="5052B1F0" w14:textId="77777777" w:rsidR="006C58AA" w:rsidRDefault="007F3BF4" w:rsidP="0096145F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Link to NZACA </w:t>
      </w:r>
      <w:r w:rsidR="0096145F">
        <w:rPr>
          <w:sz w:val="22"/>
          <w:szCs w:val="22"/>
        </w:rPr>
        <w:t xml:space="preserve">Essential Skills in Demand </w:t>
      </w:r>
      <w:r>
        <w:rPr>
          <w:sz w:val="22"/>
          <w:szCs w:val="22"/>
        </w:rPr>
        <w:t xml:space="preserve">submission </w:t>
      </w:r>
    </w:p>
    <w:p w14:paraId="0F811AF5" w14:textId="77777777" w:rsidR="0096145F" w:rsidRDefault="00962A1E" w:rsidP="0096145F">
      <w:pPr>
        <w:pStyle w:val="Default"/>
        <w:rPr>
          <w:sz w:val="22"/>
          <w:szCs w:val="22"/>
        </w:rPr>
      </w:pPr>
      <w:hyperlink r:id="rId11" w:history="1">
        <w:r w:rsidR="0096145F" w:rsidRPr="009074E7">
          <w:rPr>
            <w:rStyle w:val="Hyperlink"/>
            <w:sz w:val="22"/>
            <w:szCs w:val="22"/>
          </w:rPr>
          <w:t>https://www.nzaca.org.nz/assets/Uploads/FINAL-ESID-submission-from-NZACA.pdf</w:t>
        </w:r>
      </w:hyperlink>
    </w:p>
    <w:p w14:paraId="66F3E984" w14:textId="77777777" w:rsidR="0096145F" w:rsidRPr="007F3BF4" w:rsidRDefault="0096145F" w:rsidP="0096145F">
      <w:pPr>
        <w:pStyle w:val="Default"/>
        <w:rPr>
          <w:sz w:val="22"/>
          <w:szCs w:val="22"/>
        </w:rPr>
      </w:pPr>
      <w:bookmarkStart w:id="1" w:name="_GoBack"/>
      <w:bookmarkEnd w:id="1"/>
    </w:p>
    <w:sectPr w:rsidR="0096145F" w:rsidRPr="007F3B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135B" w14:textId="77777777" w:rsidR="00CC3F5F" w:rsidRDefault="00CC3F5F" w:rsidP="00997957">
      <w:pPr>
        <w:spacing w:after="0" w:line="240" w:lineRule="auto"/>
      </w:pPr>
      <w:r>
        <w:separator/>
      </w:r>
    </w:p>
  </w:endnote>
  <w:endnote w:type="continuationSeparator" w:id="0">
    <w:p w14:paraId="23A6D256" w14:textId="77777777" w:rsidR="00CC3F5F" w:rsidRDefault="00CC3F5F" w:rsidP="0099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A1C60" w14:textId="77777777" w:rsidR="00997957" w:rsidRDefault="00997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57C45" w14:textId="77777777" w:rsidR="00997957" w:rsidRDefault="00997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9996D" w14:textId="77777777" w:rsidR="00997957" w:rsidRDefault="00997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365A" w14:textId="77777777" w:rsidR="00CC3F5F" w:rsidRDefault="00CC3F5F" w:rsidP="00997957">
      <w:pPr>
        <w:spacing w:after="0" w:line="240" w:lineRule="auto"/>
      </w:pPr>
      <w:r>
        <w:separator/>
      </w:r>
    </w:p>
  </w:footnote>
  <w:footnote w:type="continuationSeparator" w:id="0">
    <w:p w14:paraId="17F04F7B" w14:textId="77777777" w:rsidR="00CC3F5F" w:rsidRDefault="00CC3F5F" w:rsidP="0099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5076" w14:textId="7E9FE76D" w:rsidR="00997957" w:rsidRDefault="00962A1E">
    <w:pPr>
      <w:pStyle w:val="Header"/>
    </w:pPr>
    <w:r>
      <w:rPr>
        <w:noProof/>
      </w:rPr>
      <w:pict w14:anchorId="78415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35672" o:spid="_x0000_s2050" type="#_x0000_t136" style="position:absolute;margin-left:0;margin-top:0;width:553.2pt;height:8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 12pm 6 Augu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1FC1D" w14:textId="681DD024" w:rsidR="00997957" w:rsidRDefault="00962A1E">
    <w:pPr>
      <w:pStyle w:val="Header"/>
    </w:pPr>
    <w:r>
      <w:rPr>
        <w:noProof/>
      </w:rPr>
      <w:pict w14:anchorId="4B2511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35673" o:spid="_x0000_s2051" type="#_x0000_t136" style="position:absolute;margin-left:0;margin-top:0;width:553.2pt;height:8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 12pm 6 Augu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AC80" w14:textId="24FDA772" w:rsidR="00997957" w:rsidRDefault="00962A1E">
    <w:pPr>
      <w:pStyle w:val="Header"/>
    </w:pPr>
    <w:r>
      <w:rPr>
        <w:noProof/>
      </w:rPr>
      <w:pict w14:anchorId="29EA85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35671" o:spid="_x0000_s2049" type="#_x0000_t136" style="position:absolute;margin-left:0;margin-top:0;width:553.2pt;height:8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 12pm 6 Augu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70"/>
    <w:rsid w:val="00043646"/>
    <w:rsid w:val="001C4806"/>
    <w:rsid w:val="001E4CAC"/>
    <w:rsid w:val="001F1C39"/>
    <w:rsid w:val="0028458D"/>
    <w:rsid w:val="002847EA"/>
    <w:rsid w:val="0036011F"/>
    <w:rsid w:val="003C2C62"/>
    <w:rsid w:val="00492CE0"/>
    <w:rsid w:val="004D5422"/>
    <w:rsid w:val="00520A13"/>
    <w:rsid w:val="005C0BE5"/>
    <w:rsid w:val="005C6146"/>
    <w:rsid w:val="00626F94"/>
    <w:rsid w:val="006C58AA"/>
    <w:rsid w:val="0070156A"/>
    <w:rsid w:val="007178EA"/>
    <w:rsid w:val="00726805"/>
    <w:rsid w:val="007B1264"/>
    <w:rsid w:val="007F3BF4"/>
    <w:rsid w:val="007F7FB7"/>
    <w:rsid w:val="00820491"/>
    <w:rsid w:val="0082578B"/>
    <w:rsid w:val="00881578"/>
    <w:rsid w:val="008976F2"/>
    <w:rsid w:val="008E4B70"/>
    <w:rsid w:val="0096145F"/>
    <w:rsid w:val="00962A1E"/>
    <w:rsid w:val="00997957"/>
    <w:rsid w:val="009D4B83"/>
    <w:rsid w:val="00A740DC"/>
    <w:rsid w:val="00AA11DE"/>
    <w:rsid w:val="00AE4D6F"/>
    <w:rsid w:val="00BA5601"/>
    <w:rsid w:val="00C56F2F"/>
    <w:rsid w:val="00CA7EC0"/>
    <w:rsid w:val="00CC3F5F"/>
    <w:rsid w:val="00D37384"/>
    <w:rsid w:val="00DD16C7"/>
    <w:rsid w:val="00E559F2"/>
    <w:rsid w:val="00F624B3"/>
    <w:rsid w:val="00F82EFB"/>
    <w:rsid w:val="00F926B0"/>
    <w:rsid w:val="00FC0B31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532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0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B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4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57"/>
  </w:style>
  <w:style w:type="paragraph" w:styleId="Footer">
    <w:name w:val="footer"/>
    <w:basedOn w:val="Normal"/>
    <w:link w:val="FooterChar"/>
    <w:uiPriority w:val="99"/>
    <w:unhideWhenUsed/>
    <w:rsid w:val="0099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0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B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4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57"/>
  </w:style>
  <w:style w:type="paragraph" w:styleId="Footer">
    <w:name w:val="footer"/>
    <w:basedOn w:val="Normal"/>
    <w:link w:val="FooterChar"/>
    <w:uiPriority w:val="99"/>
    <w:unhideWhenUsed/>
    <w:rsid w:val="00997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zaca.org.nz/assets/Uploads/FINAL-ESID-submission-from-NZACA.pd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4" ma:contentTypeDescription="Create a new document." ma:contentTypeScope="" ma:versionID="1f0cbdb47b6298344aaf7de51a0054dc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461f9e80323102420275efcae7ba84e1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95F05-4CCE-44BD-82A8-7DCFB47AF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6CA50-C1B2-4AC4-8996-4F02405CAF76}">
  <ds:schemaRefs>
    <ds:schemaRef ds:uri="http://purl.org/dc/elements/1.1/"/>
    <ds:schemaRef ds:uri="http://purl.org/dc/terms/"/>
    <ds:schemaRef ds:uri="5edc364f-43f2-48ff-bf2b-7e2abb2a7bd4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4658f2-0c65-455e-a15e-691abb3d53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D5C01F-BC90-4867-AEEA-88E4943B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NZACA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Taylor</dc:creator>
  <cp:lastModifiedBy>Julie Evans</cp:lastModifiedBy>
  <cp:revision>2</cp:revision>
  <dcterms:created xsi:type="dcterms:W3CDTF">2018-08-09T21:44:00Z</dcterms:created>
  <dcterms:modified xsi:type="dcterms:W3CDTF">2018-08-09T21:44:00Z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